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8" w:rsidRDefault="00CC46FF">
      <w:r>
        <w:t>Propuneri pentru proba de limbă din cadrul Examenului de Licență</w:t>
      </w:r>
    </w:p>
    <w:p w:rsidR="00667ECD" w:rsidRPr="00667ECD" w:rsidRDefault="00CC46FF" w:rsidP="00667ECD">
      <w:pPr>
        <w:pStyle w:val="ListParagraph"/>
        <w:numPr>
          <w:ilvl w:val="0"/>
          <w:numId w:val="4"/>
        </w:numPr>
      </w:pPr>
      <w:r>
        <w:t xml:space="preserve">Prezentarea lucrării de licență </w:t>
      </w:r>
      <w:r w:rsidRPr="00667ECD">
        <w:rPr>
          <w:b/>
        </w:rPr>
        <w:t>în limba rusă</w:t>
      </w:r>
    </w:p>
    <w:p w:rsidR="00667ECD" w:rsidRPr="00667ECD" w:rsidRDefault="00CC46FF" w:rsidP="00667ECD">
      <w:pPr>
        <w:pStyle w:val="ListParagraph"/>
        <w:numPr>
          <w:ilvl w:val="0"/>
          <w:numId w:val="4"/>
        </w:numPr>
      </w:pPr>
      <w:r w:rsidRPr="00667ECD">
        <w:rPr>
          <w:b/>
        </w:rPr>
        <w:t>Test</w:t>
      </w:r>
      <w:r>
        <w:t xml:space="preserve">/fragment de test corespunzător nivelului B1-C2: </w:t>
      </w:r>
      <w:r w:rsidRPr="00667ECD">
        <w:rPr>
          <w:b/>
        </w:rPr>
        <w:t>lectură + întrebări, conversație</w:t>
      </w:r>
    </w:p>
    <w:p w:rsidR="00CC46FF" w:rsidRDefault="00CC46FF" w:rsidP="00667ECD">
      <w:pPr>
        <w:pStyle w:val="ListParagraph"/>
        <w:numPr>
          <w:ilvl w:val="0"/>
          <w:numId w:val="4"/>
        </w:numPr>
      </w:pPr>
      <w:r>
        <w:t xml:space="preserve">Teme </w:t>
      </w:r>
      <w:r w:rsidRPr="00667ECD">
        <w:rPr>
          <w:b/>
        </w:rPr>
        <w:t>din tematica cursului+seminarului de Limba rusă în diacronie (sem.VI):</w:t>
      </w:r>
    </w:p>
    <w:p w:rsidR="00CC46FF" w:rsidRDefault="00706AAE" w:rsidP="00CC46FF">
      <w:pPr>
        <w:pStyle w:val="ListParagraph"/>
        <w:numPr>
          <w:ilvl w:val="0"/>
          <w:numId w:val="2"/>
        </w:numPr>
      </w:pPr>
      <w:r>
        <w:t>Importanța slavonismelor în structura limbii ruse literare</w:t>
      </w:r>
    </w:p>
    <w:p w:rsidR="00706AAE" w:rsidRDefault="00706AAE" w:rsidP="00CC46FF">
      <w:pPr>
        <w:pStyle w:val="ListParagraph"/>
        <w:numPr>
          <w:ilvl w:val="0"/>
          <w:numId w:val="2"/>
        </w:numPr>
      </w:pPr>
      <w:r>
        <w:t>Stilul științific: trăsături lingvistice, tipologia textelor</w:t>
      </w:r>
    </w:p>
    <w:p w:rsidR="00CC46FF" w:rsidRDefault="00CC46FF" w:rsidP="00CC46FF">
      <w:pPr>
        <w:pStyle w:val="ListParagraph"/>
        <w:numPr>
          <w:ilvl w:val="0"/>
          <w:numId w:val="2"/>
        </w:numPr>
      </w:pPr>
      <w:r>
        <w:t xml:space="preserve">Specifiul stilului religios-bisericesc în texte moderne </w:t>
      </w:r>
    </w:p>
    <w:p w:rsidR="00CC46FF" w:rsidRDefault="00CC46FF" w:rsidP="00CC46FF">
      <w:pPr>
        <w:pStyle w:val="ListParagraph"/>
        <w:numPr>
          <w:ilvl w:val="0"/>
          <w:numId w:val="2"/>
        </w:numPr>
      </w:pPr>
      <w:r>
        <w:t>Limba rusă în epoca sovietică</w:t>
      </w:r>
    </w:p>
    <w:p w:rsidR="00CC46FF" w:rsidRDefault="00CC46FF" w:rsidP="00CC46FF">
      <w:pPr>
        <w:pStyle w:val="ListParagraph"/>
        <w:numPr>
          <w:ilvl w:val="0"/>
          <w:numId w:val="2"/>
        </w:numPr>
      </w:pPr>
      <w:r>
        <w:t>Contribuția scriitorilor ruși la evoluția limbii ruse literare</w:t>
      </w:r>
      <w:r w:rsidR="00706AAE">
        <w:t>: Lomonosov, Karamzin, Pușkin etc. (în funcție de tema lucrării, s-ar putea prelua și pt.cei care elaborează lucrări de literatură)</w:t>
      </w:r>
    </w:p>
    <w:p w:rsidR="00706AAE" w:rsidRDefault="00706AAE" w:rsidP="00706AAE">
      <w:pPr>
        <w:pStyle w:val="ListParagraph"/>
        <w:numPr>
          <w:ilvl w:val="0"/>
          <w:numId w:val="2"/>
        </w:numPr>
      </w:pPr>
      <w:r>
        <w:t>Aspecte ale traducerii din limba rusă în limba română</w:t>
      </w:r>
    </w:p>
    <w:p w:rsidR="00667ECD" w:rsidRDefault="00667ECD" w:rsidP="00667ECD"/>
    <w:p w:rsidR="00667ECD" w:rsidRDefault="00667ECD" w:rsidP="00667ECD">
      <w:r>
        <w:t>Biblio</w:t>
      </w:r>
    </w:p>
    <w:p w:rsidR="00667ECD" w:rsidRDefault="00667ECD" w:rsidP="004C5F74">
      <w:pPr>
        <w:pStyle w:val="ListParagraph"/>
        <w:numPr>
          <w:ilvl w:val="0"/>
          <w:numId w:val="3"/>
        </w:numPr>
      </w:pPr>
      <w:r>
        <w:t>Teste-stadard din Rusia, TRKI 1, 2, 3, 4 – (1)</w:t>
      </w:r>
    </w:p>
    <w:p w:rsidR="004C5F74" w:rsidRDefault="004C5F74" w:rsidP="004C5F74">
      <w:pPr>
        <w:pStyle w:val="ListParagraph"/>
        <w:numPr>
          <w:ilvl w:val="0"/>
          <w:numId w:val="3"/>
        </w:numPr>
      </w:pPr>
      <w:r>
        <w:t xml:space="preserve">Revista „Romanoslavica” - </w:t>
      </w:r>
      <w:hyperlink r:id="rId5" w:history="1">
        <w:r w:rsidR="00251966" w:rsidRPr="00D30B12">
          <w:rPr>
            <w:rStyle w:val="Hyperlink"/>
          </w:rPr>
          <w:t>http://romanoslavica.ro/</w:t>
        </w:r>
      </w:hyperlink>
      <w:r w:rsidR="00251966">
        <w:t xml:space="preserve"> (1-4)</w:t>
      </w:r>
    </w:p>
    <w:p w:rsidR="00122872" w:rsidRDefault="00122872" w:rsidP="00122872">
      <w:pPr>
        <w:pStyle w:val="ListParagraph"/>
        <w:numPr>
          <w:ilvl w:val="0"/>
          <w:numId w:val="6"/>
        </w:numPr>
      </w:pPr>
      <w:r>
        <w:t>Kamceatnov</w:t>
      </w:r>
      <w:r w:rsidR="005647E6">
        <w:t>,</w:t>
      </w:r>
      <w:r>
        <w:t xml:space="preserve">  </w:t>
      </w:r>
      <w:r w:rsidRPr="005647E6">
        <w:rPr>
          <w:i/>
        </w:rPr>
        <w:t>История русского литературного языка. XI — первая половина XIX века</w:t>
      </w:r>
      <w:r>
        <w:t>: M</w:t>
      </w:r>
      <w:r w:rsidR="005647E6">
        <w:t>oscova,</w:t>
      </w:r>
      <w:r>
        <w:t xml:space="preserve"> 2014.</w:t>
      </w:r>
    </w:p>
    <w:p w:rsidR="00122872" w:rsidRDefault="005647E6" w:rsidP="00122872">
      <w:pPr>
        <w:pStyle w:val="ListParagraph"/>
        <w:numPr>
          <w:ilvl w:val="0"/>
          <w:numId w:val="6"/>
        </w:numPr>
      </w:pPr>
      <w:r>
        <w:t>Men, Aleksandr</w:t>
      </w:r>
      <w:r w:rsidR="00122872">
        <w:t xml:space="preserve"> </w:t>
      </w:r>
      <w:r w:rsidR="00122872" w:rsidRPr="00122872">
        <w:rPr>
          <w:i/>
        </w:rPr>
        <w:t>Tainstvo, slovo i obraz</w:t>
      </w:r>
      <w:r w:rsidR="00122872">
        <w:t xml:space="preserve">, 1991. </w:t>
      </w:r>
      <w:hyperlink r:id="rId6" w:history="1">
        <w:r w:rsidR="00122872" w:rsidRPr="00D30B12">
          <w:rPr>
            <w:rStyle w:val="Hyperlink"/>
          </w:rPr>
          <w:t>https://predanie.ru/book/72439-tainstvo-slovo-i-obraz/</w:t>
        </w:r>
      </w:hyperlink>
      <w:r w:rsidR="00122872">
        <w:t xml:space="preserve"> (3)</w:t>
      </w:r>
    </w:p>
    <w:p w:rsidR="00122872" w:rsidRDefault="00667ECD" w:rsidP="00122872">
      <w:pPr>
        <w:pStyle w:val="ListParagraph"/>
        <w:numPr>
          <w:ilvl w:val="0"/>
          <w:numId w:val="6"/>
        </w:numPr>
      </w:pPr>
      <w:r>
        <w:t xml:space="preserve">Mihaela Moraru, Teodora Boboc, </w:t>
      </w:r>
      <w:r w:rsidRPr="00122872">
        <w:rPr>
          <w:i/>
        </w:rPr>
        <w:t>Limba rusă pentru noi</w:t>
      </w:r>
      <w:r>
        <w:t xml:space="preserve">, </w:t>
      </w:r>
      <w:r w:rsidR="008F0225">
        <w:t xml:space="preserve">Editura </w:t>
      </w:r>
      <w:r>
        <w:t>Uni Buc</w:t>
      </w:r>
      <w:r w:rsidR="008F0225">
        <w:t>, 2018</w:t>
      </w:r>
      <w:r>
        <w:t xml:space="preserve"> (6)</w:t>
      </w:r>
    </w:p>
    <w:p w:rsidR="005647E6" w:rsidRDefault="005647E6" w:rsidP="00122872">
      <w:pPr>
        <w:pStyle w:val="ListParagraph"/>
        <w:numPr>
          <w:ilvl w:val="0"/>
          <w:numId w:val="6"/>
        </w:numPr>
      </w:pPr>
      <w:r>
        <w:t xml:space="preserve">Musorina, O.A., Sorokins, S.G., </w:t>
      </w:r>
      <w:r w:rsidRPr="005647E6">
        <w:rPr>
          <w:i/>
        </w:rPr>
        <w:t xml:space="preserve">Русский язык в советский и </w:t>
      </w:r>
      <w:r>
        <w:rPr>
          <w:i/>
        </w:rPr>
        <w:t xml:space="preserve">постсоветский период, </w:t>
      </w:r>
      <w:r>
        <w:t xml:space="preserve"> Penza, PGUAS, 2014</w:t>
      </w:r>
    </w:p>
    <w:p w:rsidR="00122872" w:rsidRDefault="00667ECD" w:rsidP="00122872">
      <w:pPr>
        <w:pStyle w:val="ListParagraph"/>
        <w:numPr>
          <w:ilvl w:val="0"/>
          <w:numId w:val="6"/>
        </w:numPr>
      </w:pPr>
      <w:r>
        <w:t>Sorin Paliga</w:t>
      </w:r>
      <w:r w:rsidR="008F0225">
        <w:t xml:space="preserve">, </w:t>
      </w:r>
      <w:r w:rsidR="008F0225" w:rsidRPr="00122872">
        <w:rPr>
          <w:i/>
        </w:rPr>
        <w:t>Introducere în studiul comparativ al limbilor slave</w:t>
      </w:r>
      <w:r w:rsidR="008F0225">
        <w:t>, Editura Uni Buc, 2014</w:t>
      </w:r>
      <w:r w:rsidR="00251966">
        <w:t xml:space="preserve"> (1)</w:t>
      </w:r>
    </w:p>
    <w:p w:rsidR="008F0225" w:rsidRDefault="00122872" w:rsidP="00122872">
      <w:pPr>
        <w:pStyle w:val="ListParagraph"/>
        <w:numPr>
          <w:ilvl w:val="0"/>
          <w:numId w:val="6"/>
        </w:numPr>
      </w:pPr>
      <w:r w:rsidRPr="00122872">
        <w:t>A.E. Tachiaos,</w:t>
      </w:r>
      <w:r w:rsidRPr="00122872">
        <w:rPr>
          <w:i/>
        </w:rPr>
        <w:t xml:space="preserve"> </w:t>
      </w:r>
      <w:r w:rsidR="008F0225" w:rsidRPr="00122872">
        <w:rPr>
          <w:i/>
        </w:rPr>
        <w:t>Sfinții Chiril și Metodie și culturalizarea slavilor</w:t>
      </w:r>
      <w:r w:rsidR="008F0225">
        <w:t>. Traducere de Constantin Făgețean, Sophia, 2002</w:t>
      </w:r>
      <w:r w:rsidR="00251966">
        <w:t xml:space="preserve"> </w:t>
      </w:r>
    </w:p>
    <w:p w:rsidR="00251966" w:rsidRDefault="00251966" w:rsidP="00122872">
      <w:pPr>
        <w:pStyle w:val="ListParagraph"/>
        <w:ind w:left="1080"/>
      </w:pPr>
      <w:bookmarkStart w:id="0" w:name="_GoBack"/>
      <w:bookmarkEnd w:id="0"/>
    </w:p>
    <w:p w:rsidR="00667ECD" w:rsidRDefault="00667ECD" w:rsidP="008F0225">
      <w:pPr>
        <w:pStyle w:val="ListParagraph"/>
      </w:pPr>
    </w:p>
    <w:p w:rsidR="00667ECD" w:rsidRDefault="00667ECD" w:rsidP="00667ECD"/>
    <w:p w:rsidR="0099318E" w:rsidRDefault="0099318E" w:rsidP="0099318E">
      <w:r>
        <w:t>M.V., 4 iunie 2021</w:t>
      </w:r>
    </w:p>
    <w:p w:rsidR="00CC46FF" w:rsidRDefault="00CC46FF" w:rsidP="00CC46FF"/>
    <w:p w:rsidR="00CC46FF" w:rsidRDefault="00CC46FF" w:rsidP="00CC46FF"/>
    <w:p w:rsidR="0085436F" w:rsidRDefault="0085436F">
      <w:r>
        <w:br w:type="page"/>
      </w:r>
    </w:p>
    <w:p w:rsidR="0085436F" w:rsidRDefault="0085436F" w:rsidP="0085436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Literatură rusă</w:t>
      </w:r>
    </w:p>
    <w:p w:rsidR="0085436F" w:rsidRDefault="0085436F" w:rsidP="0085436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5436F" w:rsidRDefault="0085436F" w:rsidP="0085436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5436F" w:rsidRPr="00857485" w:rsidRDefault="0085436F" w:rsidP="0085436F">
      <w:pPr>
        <w:spacing w:after="0" w:line="360" w:lineRule="auto"/>
        <w:jc w:val="both"/>
        <w:rPr>
          <w:rFonts w:ascii="Times New Roman" w:hAnsi="Times New Roman"/>
          <w:b/>
        </w:rPr>
      </w:pPr>
      <w:r w:rsidRPr="00857485">
        <w:rPr>
          <w:rFonts w:ascii="Times New Roman" w:hAnsi="Times New Roman"/>
          <w:b/>
        </w:rPr>
        <w:t>Subiecte:</w:t>
      </w:r>
    </w:p>
    <w:p w:rsidR="0085436F" w:rsidRPr="000F63D0" w:rsidRDefault="0085436F" w:rsidP="0085436F">
      <w:pPr>
        <w:spacing w:after="0" w:line="360" w:lineRule="auto"/>
        <w:jc w:val="both"/>
        <w:rPr>
          <w:rFonts w:ascii="Times New Roman" w:hAnsi="Times New Roman"/>
        </w:rPr>
      </w:pP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47C06">
        <w:rPr>
          <w:rFonts w:ascii="Times New Roman" w:hAnsi="Times New Roman"/>
        </w:rPr>
        <w:t xml:space="preserve">Condiția intelectualului într-un stat totalitar (cu referire la </w:t>
      </w:r>
      <w:r>
        <w:rPr>
          <w:rFonts w:ascii="Times New Roman" w:hAnsi="Times New Roman"/>
        </w:rPr>
        <w:t xml:space="preserve">romanul </w:t>
      </w:r>
      <w:r w:rsidRPr="00947C06">
        <w:rPr>
          <w:rFonts w:ascii="Times New Roman" w:hAnsi="Times New Roman"/>
          <w:i/>
        </w:rPr>
        <w:t xml:space="preserve">Doctor </w:t>
      </w:r>
      <w:proofErr w:type="spellStart"/>
      <w:r w:rsidRPr="00947C06">
        <w:rPr>
          <w:rFonts w:ascii="Times New Roman" w:hAnsi="Times New Roman"/>
          <w:i/>
        </w:rPr>
        <w:t>Jivago</w:t>
      </w:r>
      <w:proofErr w:type="spellEnd"/>
      <w:r w:rsidRPr="00947C06">
        <w:rPr>
          <w:rFonts w:ascii="Times New Roman" w:hAnsi="Times New Roman"/>
        </w:rPr>
        <w:t xml:space="preserve"> de Boris Pasternak).</w:t>
      </w: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47C06">
        <w:rPr>
          <w:rFonts w:ascii="Times New Roman" w:hAnsi="Times New Roman"/>
        </w:rPr>
        <w:t xml:space="preserve">Vasili </w:t>
      </w:r>
      <w:proofErr w:type="spellStart"/>
      <w:r w:rsidRPr="00947C06">
        <w:rPr>
          <w:rFonts w:ascii="Times New Roman" w:hAnsi="Times New Roman"/>
        </w:rPr>
        <w:t>Grossman</w:t>
      </w:r>
      <w:proofErr w:type="spellEnd"/>
      <w:r w:rsidRPr="00947C06">
        <w:rPr>
          <w:rFonts w:ascii="Times New Roman" w:hAnsi="Times New Roman"/>
        </w:rPr>
        <w:t xml:space="preserve"> despre raportul viață – existență, viață – destin (romanul </w:t>
      </w:r>
      <w:r w:rsidRPr="00947C06">
        <w:rPr>
          <w:rFonts w:ascii="Times New Roman" w:hAnsi="Times New Roman"/>
          <w:i/>
        </w:rPr>
        <w:t>Viață și destin</w:t>
      </w:r>
      <w:r w:rsidRPr="00947C06">
        <w:rPr>
          <w:rFonts w:ascii="Times New Roman" w:hAnsi="Times New Roman"/>
        </w:rPr>
        <w:t>):</w:t>
      </w: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„</w:t>
      </w:r>
      <w:r w:rsidRPr="00947C06">
        <w:rPr>
          <w:rFonts w:ascii="Times New Roman" w:hAnsi="Times New Roman"/>
        </w:rPr>
        <w:t>Proza lagărelor</w:t>
      </w:r>
      <w:r w:rsidRPr="0085436F">
        <w:rPr>
          <w:rFonts w:ascii="Times New Roman" w:hAnsi="Times New Roman"/>
          <w:lang w:val="it-IT"/>
        </w:rPr>
        <w:t>” (l</w:t>
      </w:r>
      <w:proofErr w:type="spellStart"/>
      <w:r w:rsidRPr="00947C06">
        <w:rPr>
          <w:rFonts w:ascii="Times New Roman" w:hAnsi="Times New Roman"/>
        </w:rPr>
        <w:t>iteratura</w:t>
      </w:r>
      <w:proofErr w:type="spellEnd"/>
      <w:r w:rsidRPr="00947C06">
        <w:rPr>
          <w:rFonts w:ascii="Times New Roman" w:hAnsi="Times New Roman"/>
        </w:rPr>
        <w:t xml:space="preserve"> concentraţionară) în contextul literaturii ruse a sec. XX.</w:t>
      </w: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47C06">
        <w:rPr>
          <w:rFonts w:ascii="Times New Roman" w:hAnsi="Times New Roman"/>
        </w:rPr>
        <w:t xml:space="preserve">Particularităţi ale </w:t>
      </w:r>
      <w:r>
        <w:rPr>
          <w:rFonts w:ascii="Times New Roman" w:hAnsi="Times New Roman"/>
        </w:rPr>
        <w:t xml:space="preserve">construcţiei romanului </w:t>
      </w:r>
      <w:r w:rsidRPr="00DB565D">
        <w:rPr>
          <w:rFonts w:ascii="Times New Roman" w:hAnsi="Times New Roman"/>
          <w:i/>
        </w:rPr>
        <w:t>Pavilionul canceroşilor</w:t>
      </w:r>
      <w:r w:rsidRPr="00947C06">
        <w:rPr>
          <w:rFonts w:ascii="Times New Roman" w:hAnsi="Times New Roman"/>
        </w:rPr>
        <w:t xml:space="preserve"> de A</w:t>
      </w:r>
      <w:r>
        <w:rPr>
          <w:rFonts w:ascii="Times New Roman" w:hAnsi="Times New Roman"/>
        </w:rPr>
        <w:t>leksandr</w:t>
      </w:r>
      <w:r w:rsidRPr="00947C06">
        <w:rPr>
          <w:rFonts w:ascii="Times New Roman" w:hAnsi="Times New Roman"/>
        </w:rPr>
        <w:t xml:space="preserve"> Soljenițîn.</w:t>
      </w: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Personaje</w:t>
      </w:r>
      <w:r w:rsidRPr="00947C06">
        <w:rPr>
          <w:rFonts w:ascii="Times New Roman" w:hAnsi="Times New Roman"/>
        </w:rPr>
        <w:t xml:space="preserve"> autobiografice </w:t>
      </w:r>
      <w:r>
        <w:rPr>
          <w:rFonts w:ascii="Times New Roman" w:hAnsi="Times New Roman"/>
        </w:rPr>
        <w:t xml:space="preserve">în opera </w:t>
      </w:r>
      <w:r w:rsidRPr="00947C06">
        <w:rPr>
          <w:rFonts w:ascii="Times New Roman" w:hAnsi="Times New Roman"/>
        </w:rPr>
        <w:t xml:space="preserve">lui </w:t>
      </w:r>
      <w:r>
        <w:rPr>
          <w:rFonts w:ascii="Times New Roman" w:hAnsi="Times New Roman"/>
        </w:rPr>
        <w:t xml:space="preserve">Aleksandr </w:t>
      </w:r>
      <w:r w:rsidRPr="00947C06">
        <w:rPr>
          <w:rFonts w:ascii="Times New Roman" w:hAnsi="Times New Roman"/>
        </w:rPr>
        <w:t>Soljeniţîn.</w:t>
      </w: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47C06">
        <w:rPr>
          <w:rFonts w:ascii="Times New Roman" w:hAnsi="Times New Roman"/>
        </w:rPr>
        <w:t xml:space="preserve">Varlam </w:t>
      </w:r>
      <w:proofErr w:type="spellStart"/>
      <w:r w:rsidRPr="00947C06">
        <w:rPr>
          <w:rFonts w:ascii="Times New Roman" w:hAnsi="Times New Roman"/>
        </w:rPr>
        <w:t>Șalamov</w:t>
      </w:r>
      <w:proofErr w:type="spellEnd"/>
      <w:r w:rsidRPr="00947C06">
        <w:rPr>
          <w:rFonts w:ascii="Times New Roman" w:hAnsi="Times New Roman"/>
        </w:rPr>
        <w:t xml:space="preserve"> despre „noua proză</w:t>
      </w:r>
      <w:r w:rsidRPr="0085436F">
        <w:rPr>
          <w:rFonts w:ascii="Times New Roman" w:hAnsi="Times New Roman"/>
        </w:rPr>
        <w:t xml:space="preserve">” – </w:t>
      </w:r>
      <w:r w:rsidRPr="00947C06">
        <w:rPr>
          <w:rFonts w:ascii="Times New Roman" w:hAnsi="Times New Roman"/>
        </w:rPr>
        <w:t>„proza vieții vii</w:t>
      </w:r>
      <w:r w:rsidRPr="0085436F">
        <w:rPr>
          <w:rFonts w:ascii="Times New Roman" w:hAnsi="Times New Roman"/>
        </w:rPr>
        <w:t>”</w:t>
      </w:r>
      <w:r w:rsidRPr="00947C06">
        <w:rPr>
          <w:rFonts w:ascii="Times New Roman" w:hAnsi="Times New Roman"/>
        </w:rPr>
        <w:t>.</w:t>
      </w:r>
    </w:p>
    <w:p w:rsidR="0085436F" w:rsidRPr="00947C06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47C06">
        <w:rPr>
          <w:rFonts w:ascii="Times New Roman" w:hAnsi="Times New Roman"/>
        </w:rPr>
        <w:t xml:space="preserve">Tema lagărului în opera lui Varlam </w:t>
      </w:r>
      <w:proofErr w:type="spellStart"/>
      <w:r w:rsidRPr="00947C06">
        <w:rPr>
          <w:rFonts w:ascii="Times New Roman" w:hAnsi="Times New Roman"/>
        </w:rPr>
        <w:t>Şalamov</w:t>
      </w:r>
      <w:proofErr w:type="spellEnd"/>
      <w:r w:rsidRPr="00947C06">
        <w:rPr>
          <w:rFonts w:ascii="Times New Roman" w:hAnsi="Times New Roman"/>
        </w:rPr>
        <w:t>.</w:t>
      </w:r>
    </w:p>
    <w:p w:rsidR="0085436F" w:rsidRPr="0085436F" w:rsidRDefault="0085436F" w:rsidP="0085436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947C06">
        <w:rPr>
          <w:rFonts w:ascii="Times New Roman" w:hAnsi="Times New Roman"/>
        </w:rPr>
        <w:t xml:space="preserve">Soljeniţîn şi </w:t>
      </w:r>
      <w:proofErr w:type="spellStart"/>
      <w:r w:rsidRPr="00947C06">
        <w:rPr>
          <w:rFonts w:ascii="Times New Roman" w:hAnsi="Times New Roman"/>
        </w:rPr>
        <w:t>Şalamov</w:t>
      </w:r>
      <w:proofErr w:type="spellEnd"/>
      <w:r w:rsidRPr="00947C06">
        <w:rPr>
          <w:rFonts w:ascii="Times New Roman" w:hAnsi="Times New Roman"/>
        </w:rPr>
        <w:t>: două perspective asupra lagărului.</w:t>
      </w:r>
    </w:p>
    <w:p w:rsidR="0085436F" w:rsidRPr="0085436F" w:rsidRDefault="0085436F" w:rsidP="0085436F">
      <w:pPr>
        <w:spacing w:after="0" w:line="360" w:lineRule="auto"/>
        <w:jc w:val="both"/>
        <w:rPr>
          <w:b/>
        </w:rPr>
      </w:pPr>
    </w:p>
    <w:p w:rsidR="0085436F" w:rsidRPr="0085436F" w:rsidRDefault="0085436F" w:rsidP="0085436F">
      <w:pPr>
        <w:spacing w:after="0" w:line="360" w:lineRule="auto"/>
        <w:jc w:val="both"/>
        <w:rPr>
          <w:rFonts w:ascii="Times New Roman" w:hAnsi="Times New Roman"/>
        </w:rPr>
      </w:pPr>
    </w:p>
    <w:p w:rsidR="0085436F" w:rsidRDefault="0085436F" w:rsidP="0085436F">
      <w:pPr>
        <w:spacing w:after="0" w:line="360" w:lineRule="auto"/>
        <w:jc w:val="both"/>
        <w:rPr>
          <w:rFonts w:ascii="Times New Roman" w:hAnsi="Times New Roman"/>
        </w:rPr>
      </w:pPr>
    </w:p>
    <w:p w:rsidR="0085436F" w:rsidRDefault="0085436F" w:rsidP="0085436F">
      <w:pPr>
        <w:spacing w:after="0" w:line="360" w:lineRule="auto"/>
        <w:jc w:val="both"/>
        <w:rPr>
          <w:rFonts w:ascii="Times New Roman" w:hAnsi="Times New Roman"/>
          <w:b/>
        </w:rPr>
      </w:pPr>
      <w:r w:rsidRPr="00857485">
        <w:rPr>
          <w:rFonts w:ascii="Times New Roman" w:hAnsi="Times New Roman"/>
          <w:b/>
        </w:rPr>
        <w:t>Bibliografie:</w:t>
      </w:r>
    </w:p>
    <w:p w:rsidR="0085436F" w:rsidRPr="00857485" w:rsidRDefault="0085436F" w:rsidP="0085436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5436F" w:rsidRPr="000F63D0" w:rsidRDefault="0085436F" w:rsidP="0085436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F63D0">
        <w:rPr>
          <w:rFonts w:ascii="Times New Roman" w:hAnsi="Times New Roman"/>
        </w:rPr>
        <w:t>Boris Pasternak</w:t>
      </w:r>
      <w:r w:rsidRPr="000F63D0">
        <w:rPr>
          <w:rFonts w:ascii="Times New Roman" w:hAnsi="Times New Roman"/>
          <w:lang w:val="en-US"/>
        </w:rPr>
        <w:t xml:space="preserve">, </w:t>
      </w:r>
      <w:r w:rsidRPr="000F63D0">
        <w:rPr>
          <w:rFonts w:ascii="Times New Roman" w:hAnsi="Times New Roman"/>
          <w:i/>
        </w:rPr>
        <w:t xml:space="preserve">Doctor </w:t>
      </w:r>
      <w:proofErr w:type="spellStart"/>
      <w:r w:rsidRPr="000F63D0">
        <w:rPr>
          <w:rFonts w:ascii="Times New Roman" w:hAnsi="Times New Roman"/>
          <w:i/>
        </w:rPr>
        <w:t>Jivago</w:t>
      </w:r>
      <w:proofErr w:type="spellEnd"/>
      <w:r w:rsidRPr="000F63D0">
        <w:rPr>
          <w:rFonts w:ascii="Times New Roman" w:hAnsi="Times New Roman"/>
          <w:i/>
        </w:rPr>
        <w:t xml:space="preserve">, </w:t>
      </w:r>
      <w:r w:rsidRPr="000F63D0">
        <w:rPr>
          <w:rFonts w:ascii="Times New Roman" w:hAnsi="Times New Roman"/>
        </w:rPr>
        <w:t>traducere de Emil Iordache, Polirom, Iași, 2013.</w:t>
      </w:r>
    </w:p>
    <w:p w:rsidR="0085436F" w:rsidRPr="000F63D0" w:rsidRDefault="0085436F" w:rsidP="0085436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F63D0">
        <w:rPr>
          <w:rFonts w:ascii="Times New Roman" w:hAnsi="Times New Roman"/>
        </w:rPr>
        <w:t xml:space="preserve">Vasili </w:t>
      </w:r>
      <w:proofErr w:type="spellStart"/>
      <w:r w:rsidRPr="000F63D0">
        <w:rPr>
          <w:rFonts w:ascii="Times New Roman" w:hAnsi="Times New Roman"/>
        </w:rPr>
        <w:t>Grossman</w:t>
      </w:r>
      <w:proofErr w:type="spellEnd"/>
      <w:r w:rsidRPr="000F63D0">
        <w:rPr>
          <w:rFonts w:ascii="Times New Roman" w:hAnsi="Times New Roman"/>
        </w:rPr>
        <w:t xml:space="preserve">, </w:t>
      </w:r>
      <w:r w:rsidRPr="000F63D0">
        <w:rPr>
          <w:rFonts w:ascii="Times New Roman" w:hAnsi="Times New Roman"/>
          <w:i/>
        </w:rPr>
        <w:t xml:space="preserve">Viaţă şi destin, </w:t>
      </w:r>
      <w:r w:rsidRPr="000F63D0">
        <w:rPr>
          <w:rFonts w:ascii="Times New Roman" w:hAnsi="Times New Roman"/>
        </w:rPr>
        <w:t>vol. I-II, traducere din limba rusă și note</w:t>
      </w:r>
      <w:r>
        <w:rPr>
          <w:rFonts w:ascii="Times New Roman" w:hAnsi="Times New Roman"/>
        </w:rPr>
        <w:t xml:space="preserve"> </w:t>
      </w:r>
      <w:r w:rsidRPr="000F63D0">
        <w:rPr>
          <w:rFonts w:ascii="Times New Roman" w:hAnsi="Times New Roman"/>
        </w:rPr>
        <w:t>de Laurențiu Checicheș, Polirom, Iași, 2016.</w:t>
      </w:r>
    </w:p>
    <w:p w:rsidR="0085436F" w:rsidRDefault="0085436F" w:rsidP="0085436F">
      <w:pPr>
        <w:pStyle w:val="ListParagraph"/>
        <w:numPr>
          <w:ilvl w:val="0"/>
          <w:numId w:val="7"/>
        </w:numPr>
        <w:tabs>
          <w:tab w:val="left" w:pos="993"/>
        </w:tabs>
        <w:spacing w:after="160" w:line="360" w:lineRule="auto"/>
        <w:jc w:val="both"/>
        <w:rPr>
          <w:rFonts w:ascii="Times New Roman" w:hAnsi="Times New Roman"/>
        </w:rPr>
      </w:pPr>
      <w:r w:rsidRPr="000F63D0">
        <w:rPr>
          <w:rFonts w:ascii="Times New Roman" w:hAnsi="Times New Roman"/>
        </w:rPr>
        <w:t xml:space="preserve">Aleksandr Soljeniţîn, </w:t>
      </w:r>
      <w:r w:rsidRPr="000F63D0">
        <w:rPr>
          <w:rFonts w:ascii="Times New Roman" w:hAnsi="Times New Roman"/>
          <w:i/>
        </w:rPr>
        <w:t xml:space="preserve">O zi din viaţa lui Ivan </w:t>
      </w:r>
      <w:proofErr w:type="spellStart"/>
      <w:r w:rsidRPr="000F63D0">
        <w:rPr>
          <w:rFonts w:ascii="Times New Roman" w:hAnsi="Times New Roman"/>
          <w:i/>
        </w:rPr>
        <w:t>Denisovici</w:t>
      </w:r>
      <w:proofErr w:type="spellEnd"/>
      <w:r w:rsidRPr="000F63D0">
        <w:rPr>
          <w:rFonts w:ascii="Times New Roman" w:hAnsi="Times New Roman"/>
        </w:rPr>
        <w:t>, traducere din limba rusă de Nina Grigorescu, Humanitas, Bucureşti, 2013.</w:t>
      </w:r>
    </w:p>
    <w:p w:rsidR="0085436F" w:rsidRPr="000F63D0" w:rsidRDefault="0085436F" w:rsidP="0085436F">
      <w:pPr>
        <w:pStyle w:val="ListParagraph"/>
        <w:numPr>
          <w:ilvl w:val="0"/>
          <w:numId w:val="7"/>
        </w:numPr>
        <w:tabs>
          <w:tab w:val="left" w:pos="993"/>
        </w:tabs>
        <w:spacing w:after="160" w:line="360" w:lineRule="auto"/>
        <w:jc w:val="both"/>
        <w:rPr>
          <w:rFonts w:ascii="Times New Roman" w:hAnsi="Times New Roman"/>
        </w:rPr>
      </w:pPr>
      <w:r w:rsidRPr="000F63D0">
        <w:rPr>
          <w:rFonts w:ascii="Times New Roman" w:hAnsi="Times New Roman"/>
        </w:rPr>
        <w:t>Aleksandr Soljeniţîn,</w:t>
      </w:r>
      <w:r>
        <w:rPr>
          <w:rFonts w:ascii="Times New Roman" w:hAnsi="Times New Roman"/>
        </w:rPr>
        <w:t xml:space="preserve"> </w:t>
      </w:r>
      <w:r w:rsidRPr="0011262C">
        <w:rPr>
          <w:rFonts w:ascii="Times New Roman" w:hAnsi="Times New Roman"/>
          <w:i/>
        </w:rPr>
        <w:t>Pavilionul canceroșilor</w:t>
      </w:r>
      <w:r>
        <w:rPr>
          <w:rFonts w:ascii="Times New Roman" w:hAnsi="Times New Roman"/>
        </w:rPr>
        <w:t>, traducere de Maria Dinescu și Eugen Uricaru, Univers, București, 1997.</w:t>
      </w:r>
    </w:p>
    <w:p w:rsidR="0085436F" w:rsidRPr="000F63D0" w:rsidRDefault="0085436F" w:rsidP="0085436F">
      <w:pPr>
        <w:pStyle w:val="ListParagraph"/>
        <w:numPr>
          <w:ilvl w:val="0"/>
          <w:numId w:val="7"/>
        </w:numPr>
        <w:tabs>
          <w:tab w:val="left" w:pos="993"/>
        </w:tabs>
        <w:spacing w:after="160" w:line="360" w:lineRule="auto"/>
        <w:jc w:val="both"/>
        <w:rPr>
          <w:rFonts w:ascii="Times New Roman" w:hAnsi="Times New Roman"/>
        </w:rPr>
      </w:pPr>
      <w:r w:rsidRPr="000F63D0">
        <w:rPr>
          <w:rFonts w:ascii="Times New Roman" w:hAnsi="Times New Roman"/>
        </w:rPr>
        <w:t xml:space="preserve">Varlam </w:t>
      </w:r>
      <w:proofErr w:type="spellStart"/>
      <w:r w:rsidRPr="000F63D0">
        <w:rPr>
          <w:rFonts w:ascii="Times New Roman" w:hAnsi="Times New Roman"/>
        </w:rPr>
        <w:t>Şalamov</w:t>
      </w:r>
      <w:proofErr w:type="spellEnd"/>
      <w:r w:rsidRPr="000F63D0">
        <w:rPr>
          <w:rFonts w:ascii="Times New Roman" w:hAnsi="Times New Roman"/>
        </w:rPr>
        <w:t xml:space="preserve">, </w:t>
      </w:r>
      <w:r w:rsidRPr="000F63D0">
        <w:rPr>
          <w:rFonts w:ascii="Times New Roman" w:hAnsi="Times New Roman"/>
          <w:i/>
        </w:rPr>
        <w:t xml:space="preserve">Povestiri din </w:t>
      </w:r>
      <w:proofErr w:type="spellStart"/>
      <w:r w:rsidRPr="000F63D0">
        <w:rPr>
          <w:rFonts w:ascii="Times New Roman" w:hAnsi="Times New Roman"/>
          <w:i/>
        </w:rPr>
        <w:t>Kolîma</w:t>
      </w:r>
      <w:proofErr w:type="spellEnd"/>
      <w:r w:rsidRPr="000F63D0">
        <w:rPr>
          <w:rFonts w:ascii="Times New Roman" w:hAnsi="Times New Roman"/>
        </w:rPr>
        <w:t xml:space="preserve">, vol. I-II, traducere din limba rusă de Ana-Maria Brezuleanu, Magda Achim şi Alexandra </w:t>
      </w:r>
      <w:proofErr w:type="spellStart"/>
      <w:r w:rsidRPr="000F63D0">
        <w:rPr>
          <w:rFonts w:ascii="Times New Roman" w:hAnsi="Times New Roman"/>
        </w:rPr>
        <w:t>Fenoghen</w:t>
      </w:r>
      <w:proofErr w:type="spellEnd"/>
      <w:r w:rsidRPr="000F63D0">
        <w:rPr>
          <w:rFonts w:ascii="Times New Roman" w:hAnsi="Times New Roman"/>
        </w:rPr>
        <w:t>, Polirom, Iaşi, 2015.</w:t>
      </w:r>
    </w:p>
    <w:p w:rsidR="0085436F" w:rsidRDefault="0085436F" w:rsidP="0085436F"/>
    <w:p w:rsidR="00CC46FF" w:rsidRDefault="00CC46FF" w:rsidP="00CC46FF"/>
    <w:sectPr w:rsidR="00CC46FF" w:rsidSect="00EE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44D"/>
    <w:multiLevelType w:val="hybridMultilevel"/>
    <w:tmpl w:val="5EDC887C"/>
    <w:lvl w:ilvl="0" w:tplc="71F0884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07"/>
    <w:multiLevelType w:val="hybridMultilevel"/>
    <w:tmpl w:val="9D22B126"/>
    <w:lvl w:ilvl="0" w:tplc="71AAF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BA1"/>
    <w:multiLevelType w:val="hybridMultilevel"/>
    <w:tmpl w:val="DD582902"/>
    <w:lvl w:ilvl="0" w:tplc="06C4E6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5DE1"/>
    <w:multiLevelType w:val="hybridMultilevel"/>
    <w:tmpl w:val="8BB2A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680"/>
    <w:multiLevelType w:val="hybridMultilevel"/>
    <w:tmpl w:val="36B8BDA8"/>
    <w:lvl w:ilvl="0" w:tplc="2EDE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E7747"/>
    <w:multiLevelType w:val="hybridMultilevel"/>
    <w:tmpl w:val="7B26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7766A"/>
    <w:multiLevelType w:val="hybridMultilevel"/>
    <w:tmpl w:val="42CE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01F6"/>
    <w:multiLevelType w:val="hybridMultilevel"/>
    <w:tmpl w:val="FBCA1682"/>
    <w:lvl w:ilvl="0" w:tplc="CB92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6FF"/>
    <w:rsid w:val="00122872"/>
    <w:rsid w:val="00251966"/>
    <w:rsid w:val="004C5F74"/>
    <w:rsid w:val="005465AD"/>
    <w:rsid w:val="005647E6"/>
    <w:rsid w:val="00667ECD"/>
    <w:rsid w:val="00706AAE"/>
    <w:rsid w:val="0085436F"/>
    <w:rsid w:val="008A0D08"/>
    <w:rsid w:val="008F0225"/>
    <w:rsid w:val="0099318E"/>
    <w:rsid w:val="00CC46FF"/>
    <w:rsid w:val="00EE77A8"/>
    <w:rsid w:val="00F3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anie.ru/book/72439-tainstvo-slovo-i-obraz/" TargetMode="External"/><Relationship Id="rId5" Type="http://schemas.openxmlformats.org/officeDocument/2006/relationships/hyperlink" Target="http://romanoslavica.ro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Bogdan Constantinovici</cp:lastModifiedBy>
  <cp:revision>5</cp:revision>
  <dcterms:created xsi:type="dcterms:W3CDTF">2021-06-04T05:43:00Z</dcterms:created>
  <dcterms:modified xsi:type="dcterms:W3CDTF">2021-06-07T07:07:00Z</dcterms:modified>
</cp:coreProperties>
</file>